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DB0543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201CB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г</w:t>
      </w:r>
      <w:r w:rsidR="004201CB">
        <w:rPr>
          <w:rFonts w:ascii="Times New Roman" w:hAnsi="Times New Roman" w:cs="Times New Roman"/>
          <w:sz w:val="26"/>
          <w:szCs w:val="26"/>
        </w:rPr>
        <w:t xml:space="preserve">. Когалым </w:t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F04AE6">
        <w:rPr>
          <w:rFonts w:ascii="Times New Roman" w:hAnsi="Times New Roman" w:cs="Times New Roman"/>
          <w:sz w:val="26"/>
          <w:szCs w:val="26"/>
        </w:rPr>
        <w:t xml:space="preserve"> </w:t>
      </w:r>
      <w:r w:rsidR="004201CB">
        <w:rPr>
          <w:rFonts w:ascii="Times New Roman" w:hAnsi="Times New Roman" w:cs="Times New Roman"/>
          <w:sz w:val="26"/>
          <w:szCs w:val="26"/>
        </w:rPr>
        <w:t xml:space="preserve">23 января </w:t>
      </w:r>
      <w:r w:rsidRPr="00F04AE6">
        <w:rPr>
          <w:rFonts w:ascii="Times New Roman" w:hAnsi="Times New Roman" w:cs="Times New Roman"/>
          <w:sz w:val="26"/>
          <w:szCs w:val="26"/>
        </w:rPr>
        <w:t>202</w:t>
      </w:r>
      <w:r w:rsidR="004201CB">
        <w:rPr>
          <w:rFonts w:ascii="Times New Roman" w:hAnsi="Times New Roman" w:cs="Times New Roman"/>
          <w:sz w:val="26"/>
          <w:szCs w:val="26"/>
        </w:rPr>
        <w:t>5</w:t>
      </w:r>
      <w:r w:rsidRPr="00F04AE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B0543" w:rsidRPr="00F04AE6" w:rsidP="00025957">
      <w:pPr>
        <w:tabs>
          <w:tab w:val="left" w:pos="1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ab/>
      </w: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С.С., </w:t>
      </w: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 xml:space="preserve"> </w:t>
      </w:r>
      <w:r w:rsidRPr="00F04AE6" w:rsid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>Вагаповой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>Шавкии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>Масхутовны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50390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CA7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0B5D" w:rsidP="00A20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20B5D" w:rsidP="00A20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Вагапова</w:t>
      </w:r>
      <w:r>
        <w:rPr>
          <w:rFonts w:ascii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Cs/>
          <w:iCs/>
          <w:sz w:val="26"/>
          <w:szCs w:val="26"/>
        </w:rPr>
        <w:t>ликвидатором ООО «Успех»</w:t>
      </w:r>
      <w:r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>до 24.00 часов 25.01.2023 не исполнил, установленную пунктом 7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статьи 431 Налогового Кодекса Российской Федерации обязанность по представлению расчета по страховым взносам за 12 месяцев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25-го числа месяца, следующего за расчетным (отчетным) периодом. Срок представления расчета по страховым взносам за 12 месяцев 2023 года – 25.01.2024. Фактически на дату составления протокола расчет по страховым взносам за 2023 год не представлен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Вагапов</w:t>
      </w:r>
      <w:r>
        <w:rPr>
          <w:rFonts w:ascii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извещен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Вагапова</w:t>
      </w:r>
      <w:r>
        <w:rPr>
          <w:rFonts w:ascii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201CB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475">
        <w:rPr>
          <w:rFonts w:ascii="Times New Roman" w:hAnsi="Times New Roman" w:cs="Times New Roman"/>
          <w:sz w:val="26"/>
          <w:szCs w:val="26"/>
        </w:rPr>
        <w:t>Вагапова</w:t>
      </w:r>
      <w:r w:rsidR="00CA7475">
        <w:rPr>
          <w:rFonts w:ascii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6"/>
          <w:szCs w:val="26"/>
        </w:rPr>
        <w:t>№861724</w:t>
      </w:r>
      <w:r w:rsidR="00A20B5D">
        <w:rPr>
          <w:rFonts w:ascii="Times New Roman" w:hAnsi="Times New Roman" w:cs="Times New Roman"/>
          <w:sz w:val="26"/>
          <w:szCs w:val="26"/>
        </w:rPr>
        <w:t>337004</w:t>
      </w:r>
      <w:r w:rsidR="00CA7475">
        <w:rPr>
          <w:rFonts w:ascii="Times New Roman" w:hAnsi="Times New Roman" w:cs="Times New Roman"/>
          <w:sz w:val="26"/>
          <w:szCs w:val="26"/>
        </w:rPr>
        <w:t xml:space="preserve">4700002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D307A0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A20B5D">
        <w:rPr>
          <w:rFonts w:ascii="Times New Roman" w:hAnsi="Times New Roman" w:cs="Times New Roman"/>
          <w:color w:val="000000"/>
          <w:w w:val="103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.12.2024, </w:t>
      </w:r>
      <w:r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CA7475">
        <w:rPr>
          <w:rFonts w:ascii="Times New Roman" w:hAnsi="Times New Roman" w:cs="Times New Roman"/>
          <w:sz w:val="26"/>
          <w:szCs w:val="26"/>
        </w:rPr>
        <w:t>Вагаповым</w:t>
      </w:r>
      <w:r w:rsidR="00CA7475">
        <w:rPr>
          <w:rFonts w:ascii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ст. 15.5 КоАП РФ; справко</w:t>
      </w:r>
      <w:r w:rsidR="00A20B5D">
        <w:rPr>
          <w:rFonts w:ascii="Times New Roman" w:hAnsi="Times New Roman" w:cs="Times New Roman"/>
          <w:sz w:val="26"/>
          <w:szCs w:val="26"/>
        </w:rPr>
        <w:t>й отдела камеральных проверок №</w:t>
      </w:r>
      <w:r>
        <w:rPr>
          <w:rFonts w:ascii="Times New Roman" w:hAnsi="Times New Roman" w:cs="Times New Roman"/>
          <w:sz w:val="26"/>
          <w:szCs w:val="26"/>
        </w:rPr>
        <w:t xml:space="preserve">3 МИФНС России № 11 ХМАО-Югры;  отчет об отслеживании отправления с почтовым </w:t>
      </w:r>
      <w:r>
        <w:rPr>
          <w:rFonts w:ascii="Times New Roman" w:hAnsi="Times New Roman" w:cs="Times New Roman"/>
          <w:sz w:val="26"/>
          <w:szCs w:val="26"/>
        </w:rPr>
        <w:t xml:space="preserve">идентификатором;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генеральным директором общества является </w:t>
      </w:r>
      <w:r w:rsidR="00CA7475">
        <w:rPr>
          <w:rFonts w:ascii="Times New Roman" w:hAnsi="Times New Roman" w:cs="Times New Roman"/>
          <w:sz w:val="26"/>
          <w:szCs w:val="26"/>
        </w:rPr>
        <w:t>Вагапов</w:t>
      </w:r>
      <w:r w:rsidR="00CA7475">
        <w:rPr>
          <w:rFonts w:ascii="Times New Roman" w:hAnsi="Times New Roman" w:cs="Times New Roman"/>
          <w:sz w:val="26"/>
          <w:szCs w:val="26"/>
        </w:rPr>
        <w:t xml:space="preserve"> Ш.М.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A7475">
        <w:rPr>
          <w:rFonts w:ascii="Times New Roman" w:hAnsi="Times New Roman" w:cs="Times New Roman"/>
          <w:sz w:val="26"/>
          <w:szCs w:val="26"/>
        </w:rPr>
        <w:t>Вагапова</w:t>
      </w:r>
      <w:r w:rsidR="00CA7475">
        <w:rPr>
          <w:rFonts w:ascii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475">
        <w:rPr>
          <w:rFonts w:ascii="Times New Roman" w:hAnsi="Times New Roman" w:cs="Times New Roman"/>
          <w:sz w:val="26"/>
          <w:szCs w:val="26"/>
        </w:rPr>
        <w:t>Вагапова</w:t>
      </w:r>
      <w:r w:rsidR="00CA7475">
        <w:rPr>
          <w:rFonts w:ascii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</w:t>
      </w:r>
      <w:r w:rsidR="00D307A0">
        <w:rPr>
          <w:rFonts w:ascii="Times New Roman" w:hAnsi="Times New Roman" w:cs="Times New Roman"/>
          <w:color w:val="000000"/>
          <w:sz w:val="26"/>
          <w:szCs w:val="26"/>
        </w:rPr>
        <w:t>ельств, предусмотренных ст.ст.</w:t>
      </w:r>
      <w:r>
        <w:rPr>
          <w:rFonts w:ascii="Times New Roman" w:hAnsi="Times New Roman" w:cs="Times New Roman"/>
          <w:color w:val="000000"/>
          <w:sz w:val="26"/>
          <w:szCs w:val="26"/>
        </w:rPr>
        <w:t>4.2, 4.3 КоАП РФ,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>Вагаповой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>Шавкии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>Масхутовны</w:t>
      </w:r>
      <w:r w:rsidR="00CA74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D307A0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4201CB">
      <w:headerReference w:type="default" r:id="rId5"/>
      <w:pgSz w:w="11906" w:h="16838"/>
      <w:pgMar w:top="425" w:right="1416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475" w:rsidP="00F04AE6">
    <w:pPr>
      <w:pStyle w:val="Title"/>
      <w:jc w:val="right"/>
      <w:rPr>
        <w:sz w:val="22"/>
        <w:szCs w:val="22"/>
      </w:rPr>
    </w:pP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Дело № 5-</w:t>
    </w:r>
    <w:r w:rsidR="00CA7475">
      <w:rPr>
        <w:sz w:val="22"/>
        <w:szCs w:val="22"/>
      </w:rPr>
      <w:t>38</w:t>
    </w:r>
    <w:r w:rsidRPr="00F04AE6">
      <w:rPr>
        <w:sz w:val="22"/>
        <w:szCs w:val="22"/>
      </w:rPr>
      <w:t>-170</w:t>
    </w:r>
    <w:r w:rsidR="004201CB">
      <w:rPr>
        <w:sz w:val="22"/>
        <w:szCs w:val="22"/>
      </w:rPr>
      <w:t>1</w:t>
    </w:r>
    <w:r w:rsidRPr="00F04AE6">
      <w:rPr>
        <w:sz w:val="22"/>
        <w:szCs w:val="22"/>
      </w:rPr>
      <w:t>/202</w:t>
    </w:r>
    <w:r w:rsidR="004201CB">
      <w:rPr>
        <w:sz w:val="22"/>
        <w:szCs w:val="22"/>
      </w:rPr>
      <w:t>5</w:t>
    </w: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УИД:86М</w:t>
    </w:r>
    <w:r w:rsidRPr="00F04AE6">
      <w:rPr>
        <w:sz w:val="22"/>
        <w:szCs w:val="22"/>
        <w:lang w:val="en-US"/>
      </w:rPr>
      <w:t>S</w:t>
    </w:r>
    <w:r w:rsidRPr="00F04AE6">
      <w:rPr>
        <w:sz w:val="22"/>
        <w:szCs w:val="22"/>
      </w:rPr>
      <w:t>00</w:t>
    </w:r>
    <w:r w:rsidR="004201CB">
      <w:rPr>
        <w:sz w:val="22"/>
        <w:szCs w:val="22"/>
      </w:rPr>
      <w:t>17-01-2024</w:t>
    </w:r>
    <w:r w:rsidRPr="00F04AE6">
      <w:rPr>
        <w:sz w:val="22"/>
        <w:szCs w:val="22"/>
      </w:rPr>
      <w:t>-00</w:t>
    </w:r>
    <w:r w:rsidR="00A20B5D">
      <w:rPr>
        <w:sz w:val="22"/>
        <w:szCs w:val="22"/>
      </w:rPr>
      <w:t>52</w:t>
    </w:r>
    <w:r w:rsidR="00CA7475">
      <w:rPr>
        <w:sz w:val="22"/>
        <w:szCs w:val="22"/>
      </w:rPr>
      <w:t>31-84</w:t>
    </w:r>
  </w:p>
  <w:p w:rsidR="00F04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5957"/>
    <w:rsid w:val="00040D88"/>
    <w:rsid w:val="0004403A"/>
    <w:rsid w:val="00071876"/>
    <w:rsid w:val="000760DC"/>
    <w:rsid w:val="000856DA"/>
    <w:rsid w:val="000A3416"/>
    <w:rsid w:val="000C0B31"/>
    <w:rsid w:val="000C60A0"/>
    <w:rsid w:val="000D2CDD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272BC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357F9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201CB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759"/>
    <w:rsid w:val="004D5EE7"/>
    <w:rsid w:val="004D615A"/>
    <w:rsid w:val="004E1CA2"/>
    <w:rsid w:val="00503907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A69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C7804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3BDB"/>
    <w:rsid w:val="00785BB3"/>
    <w:rsid w:val="0079244B"/>
    <w:rsid w:val="00792ACF"/>
    <w:rsid w:val="007E5528"/>
    <w:rsid w:val="00800AF8"/>
    <w:rsid w:val="00814F5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8D0C29"/>
    <w:rsid w:val="00900E37"/>
    <w:rsid w:val="00912ED5"/>
    <w:rsid w:val="00933987"/>
    <w:rsid w:val="00937520"/>
    <w:rsid w:val="00942BC2"/>
    <w:rsid w:val="0094540A"/>
    <w:rsid w:val="00946542"/>
    <w:rsid w:val="009701A8"/>
    <w:rsid w:val="00982707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0B5D"/>
    <w:rsid w:val="00A274BF"/>
    <w:rsid w:val="00A372D9"/>
    <w:rsid w:val="00A62DB6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62691"/>
    <w:rsid w:val="00C948B3"/>
    <w:rsid w:val="00C95C7D"/>
    <w:rsid w:val="00CA7475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07A0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0543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17A8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AE6"/>
    <w:rsid w:val="00F20BA3"/>
    <w:rsid w:val="00F211D6"/>
    <w:rsid w:val="00F2370A"/>
    <w:rsid w:val="00F24226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979E3-E828-4B07-8F2B-9718CB4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D3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B0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D37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4D37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4D3759"/>
  </w:style>
  <w:style w:type="character" w:customStyle="1" w:styleId="label2">
    <w:name w:val="label2"/>
    <w:rsid w:val="004D3759"/>
  </w:style>
  <w:style w:type="character" w:customStyle="1" w:styleId="label">
    <w:name w:val="label"/>
    <w:basedOn w:val="DefaultParagraphFont"/>
    <w:rsid w:val="004D3759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B05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1">
    <w:name w:val="s_1"/>
    <w:basedOn w:val="Normal"/>
    <w:rsid w:val="0002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0"/>
    <w:uiPriority w:val="99"/>
    <w:unhideWhenUsed/>
    <w:rsid w:val="00F04AE6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F04A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3067-68CB-4863-8864-22AB6B3B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